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Описание конкурсного задания</w:t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 xml:space="preserve">к областному конкурсу профессионального мастерства </w:t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 xml:space="preserve">«Лучший по профессии строительного комплекса Воронежской области» в номинации </w:t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  <w:bCs/>
        </w:rPr>
        <w:t>«</w:t>
      </w:r>
      <w:r>
        <w:rPr>
          <w:b/>
          <w:shd w:fill="FFFFFF" w:val="clear"/>
        </w:rPr>
        <w:t>Лучший специалист по охране труда в строительстве</w:t>
      </w:r>
      <w:r>
        <w:rPr>
          <w:b/>
          <w:bCs/>
        </w:rPr>
        <w:t>»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Конкурсное задание </w:t>
      </w:r>
      <w:r>
        <w:rPr/>
        <w:t>по данной номиации</w:t>
      </w:r>
      <w:r>
        <w:rPr/>
        <w:t xml:space="preserve"> состоит из </w:t>
      </w:r>
      <w:r>
        <w:rPr/>
        <w:t>одной части -</w:t>
      </w:r>
      <w:r>
        <w:rPr/>
        <w:t xml:space="preserve"> теоретического задания - тест из </w:t>
      </w:r>
      <w:r>
        <w:rPr>
          <w:b/>
        </w:rPr>
        <w:t>38 вопросов</w:t>
      </w:r>
      <w:r>
        <w:rPr/>
        <w:t xml:space="preserve"> (каждый ответ оценивается в </w:t>
      </w:r>
      <w:r>
        <w:rPr>
          <w:b/>
        </w:rPr>
        <w:t>2 балла, всего  76 баллов</w:t>
      </w:r>
      <w:r>
        <w:rPr/>
        <w:t>).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240" w:after="0"/>
        <w:jc w:val="both"/>
        <w:rPr/>
      </w:pPr>
      <w:r>
        <w:rPr>
          <w:b/>
          <w:bCs/>
        </w:rPr>
        <w:t xml:space="preserve">Количество часов на выполнение конкурсного задания: </w:t>
      </w:r>
      <w:r>
        <w:rPr>
          <w:b/>
          <w:bCs/>
        </w:rPr>
        <w:t>1,5</w:t>
      </w:r>
      <w:r>
        <w:rPr>
          <w:b/>
          <w:bCs/>
        </w:rPr>
        <w:t xml:space="preserve"> часа.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Теоретическое задание состоит из вопросов по следующим темам: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/>
      </w:pPr>
      <w:r>
        <w:rPr/>
        <w:t>Ограждения на строительной площадке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/>
      </w:pPr>
      <w:r>
        <w:rPr/>
        <w:t>Рытье котлованов и траншей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/>
      </w:pPr>
      <w:r>
        <w:rPr/>
        <w:t>Средства индивидуальной защиты при монтажных работах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/>
      </w:pPr>
      <w:r>
        <w:rPr/>
        <w:t>Перемещение грузов по строительной площадке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/>
      </w:pPr>
      <w:r>
        <w:rPr>
          <w:bCs/>
        </w:rPr>
        <w:t xml:space="preserve">Зоны действия опасных производственных факторов </w:t>
      </w:r>
      <w:r>
        <w:rPr/>
        <w:t>на строительной площадке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/>
      </w:pPr>
      <w:r>
        <w:rPr/>
        <w:t>Помещения с повышенной опасностью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Общее руководство по обеспечению охраны труда в организации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Складирование строительных материалов на рабочих местах и строительной площадке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Производство электросварочных и газопламенных работ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Производство работ повышенной опасности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Ограждения на границах зон постоянно действующих опасных производственных факторов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Погрузочно-разгрузочные операции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Внутренние автомобильные дороги производственных территорий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/>
      </w:pPr>
      <w:r>
        <w:rPr>
          <w:color w:val="000000"/>
        </w:rPr>
        <w:t xml:space="preserve">Контроль </w:t>
      </w:r>
      <w:r>
        <w:rPr/>
        <w:t>на строительной площадке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Особенности эксплуатации машин, транспортных средств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Документация в строительстве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 xml:space="preserve">Особенности строповки грузов 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Строительные работы на высоте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Устройство и содержание производственных территорий и участков работ по отношению к опасным зонам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>
          <w:color w:val="000000"/>
        </w:rPr>
      </w:pPr>
      <w:r>
        <w:rPr>
          <w:color w:val="000000"/>
        </w:rPr>
        <w:t>Обеспечение охраны труда в строительстве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/>
      </w:pPr>
      <w:r>
        <w:rPr/>
        <w:t>Наряд-допуск к работам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76"/>
        <w:ind w:left="0" w:hanging="0"/>
        <w:rPr/>
      </w:pPr>
      <w:r>
        <w:rPr/>
        <w:t>Инструктаж на рабочем месте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ddb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iCs/>
      <w:color w:val="00000A"/>
      <w:sz w:val="28"/>
      <w:szCs w:val="28"/>
      <w:lang w:val="ru-RU" w:eastAsia="ru-RU" w:bidi="ar-SA"/>
    </w:rPr>
  </w:style>
  <w:style w:type="paragraph" w:styleId="1">
    <w:name w:val="Заголовок 1"/>
    <w:basedOn w:val="Style11"/>
    <w:rsid w:val="001e0839"/>
    <w:pPr>
      <w:outlineLvl w:val="0"/>
    </w:pPr>
    <w:rPr/>
  </w:style>
  <w:style w:type="paragraph" w:styleId="2">
    <w:name w:val="Заголовок 2"/>
    <w:basedOn w:val="Style11"/>
    <w:rsid w:val="001e0839"/>
    <w:pPr>
      <w:outlineLvl w:val="1"/>
    </w:pPr>
    <w:rPr/>
  </w:style>
  <w:style w:type="paragraph" w:styleId="3">
    <w:name w:val="Заголовок 3"/>
    <w:basedOn w:val="Style11"/>
    <w:rsid w:val="001e0839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 w:customStyle="1">
    <w:name w:val="Заголовок"/>
    <w:basedOn w:val="Normal"/>
    <w:next w:val="Style12"/>
    <w:qFormat/>
    <w:rsid w:val="001e0839"/>
    <w:pPr>
      <w:keepNext/>
      <w:spacing w:before="240" w:after="120"/>
    </w:pPr>
    <w:rPr>
      <w:rFonts w:ascii="Liberation Sans" w:hAnsi="Liberation Sans" w:eastAsia="Microsoft YaHei" w:cs="Arial"/>
    </w:rPr>
  </w:style>
  <w:style w:type="paragraph" w:styleId="Style12">
    <w:name w:val="Основной текст"/>
    <w:basedOn w:val="Normal"/>
    <w:rsid w:val="001e0839"/>
    <w:pPr>
      <w:spacing w:lineRule="auto" w:line="288" w:before="0" w:after="140"/>
    </w:pPr>
    <w:rPr/>
  </w:style>
  <w:style w:type="paragraph" w:styleId="Style13">
    <w:name w:val="Список"/>
    <w:basedOn w:val="Style12"/>
    <w:rsid w:val="001e0839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 w:customStyle="1">
    <w:name w:val="Заглавие"/>
    <w:basedOn w:val="Style11"/>
    <w:rsid w:val="001e0839"/>
    <w:pPr/>
    <w:rPr/>
  </w:style>
  <w:style w:type="paragraph" w:styleId="Indexheading">
    <w:name w:val="index heading"/>
    <w:basedOn w:val="Normal"/>
    <w:qFormat/>
    <w:rsid w:val="001e083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3ddb"/>
    <w:pPr>
      <w:spacing w:before="0" w:after="0"/>
      <w:ind w:left="720" w:hanging="0"/>
      <w:contextualSpacing/>
    </w:pPr>
    <w:rPr/>
  </w:style>
  <w:style w:type="paragraph" w:styleId="Style17" w:customStyle="1">
    <w:name w:val="Блочная цитата"/>
    <w:basedOn w:val="Normal"/>
    <w:qFormat/>
    <w:rsid w:val="001e0839"/>
    <w:pPr/>
    <w:rPr/>
  </w:style>
  <w:style w:type="paragraph" w:styleId="Style18">
    <w:name w:val="Подзаголовок"/>
    <w:basedOn w:val="Style11"/>
    <w:rsid w:val="001e0839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LibreOffice/5.0.1.2$Windows_X86_64 LibreOffice_project/81898c9f5c0d43f3473ba111d7b351050be20261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2020-07-21T14:07:00Z</dcterms:created>
  <dc:creator>Dmitriy</dc:creator>
  <dc:language>ru-RU</dc:language>
  <dcterms:modified xsi:type="dcterms:W3CDTF">2020-07-21T17:27:10Z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